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52"/>
        <w:gridCol w:w="4919"/>
      </w:tblGrid>
      <w:tr w:rsidR="00B31DF6" w:rsidRPr="00B31DF6" w:rsidTr="00B31DF6">
        <w:trPr>
          <w:trHeight w:val="1048"/>
          <w:tblCellSpacing w:w="0" w:type="dxa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DF6" w:rsidRPr="00B31DF6" w:rsidRDefault="00B31DF6" w:rsidP="00B3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DF6" w:rsidRPr="00B31DF6" w:rsidRDefault="00B31DF6" w:rsidP="00B31DF6">
            <w:pPr>
              <w:spacing w:after="0" w:line="273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1DF6" w:rsidRPr="00B31DF6" w:rsidRDefault="00B31DF6" w:rsidP="00B31DF6">
            <w:pPr>
              <w:spacing w:after="0" w:line="273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Харківський регіональний центр оцінювання якості освіти,</w:t>
            </w:r>
          </w:p>
          <w:p w:rsidR="00B31DF6" w:rsidRPr="00B31DF6" w:rsidRDefault="00B31DF6" w:rsidP="00B31DF6">
            <w:pPr>
              <w:spacing w:after="0" w:line="273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61022, м. Харків, майдан Свободи, 6, оф. 463,</w:t>
            </w:r>
          </w:p>
          <w:p w:rsidR="00B31DF6" w:rsidRPr="00B31DF6" w:rsidRDefault="00B31DF6" w:rsidP="00B31DF6">
            <w:pPr>
              <w:spacing w:after="0" w:line="273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т. (057) 705 07 37, </w:t>
            </w:r>
            <w:hyperlink r:id="rId6" w:tooltip="" w:history="1">
              <w:r w:rsidRPr="00B31DF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org_metod@zno-kharkiv.org.ua</w:t>
              </w:r>
            </w:hyperlink>
          </w:p>
        </w:tc>
      </w:tr>
    </w:tbl>
    <w:p w:rsidR="00B31DF6" w:rsidRPr="00B31DF6" w:rsidRDefault="00B31DF6" w:rsidP="00B31DF6">
      <w:pPr>
        <w:shd w:val="clear" w:color="auto" w:fill="FFFFFF"/>
        <w:spacing w:after="160" w:line="273" w:lineRule="auto"/>
        <w:ind w:right="85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b/>
          <w:bCs/>
          <w:color w:val="000000"/>
          <w:shd w:val="clear" w:color="auto" w:fill="D3D3D3"/>
          <w:lang w:eastAsia="ru-RU"/>
        </w:rPr>
        <w:t>СТАРТУЄ РЕЄСТРАЦІЯ НА ЗОВНІШНЄ НЕЗАЛЕЖНЕ ОЦІНЮВАННЯ-2019</w:t>
      </w:r>
    </w:p>
    <w:p w:rsidR="00B31DF6" w:rsidRPr="00B31DF6" w:rsidRDefault="00B31DF6" w:rsidP="00B3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>З 5 лютого 2019 року в Україні розпочинається реєстрація на зовнішнє незалежне оцінювання.</w:t>
      </w:r>
    </w:p>
    <w:p w:rsidR="00B31DF6" w:rsidRPr="00B31DF6" w:rsidRDefault="00B31DF6" w:rsidP="00B3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>18 березня 2019 року – останній день реєстрації. Зміни до реєстраційних даних можна буде вносити до 25 березня 2019 року. </w:t>
      </w:r>
    </w:p>
    <w:p w:rsidR="00B31DF6" w:rsidRPr="00B31DF6" w:rsidRDefault="00B31DF6" w:rsidP="00B3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Програма реєстрації буде розміщена на  веб-сайті Українського центру оцінювання якості освіти </w:t>
      </w:r>
      <w:r w:rsidRPr="00B31DF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testportal.gov.ua.</w:t>
      </w:r>
    </w:p>
    <w:p w:rsidR="00B31DF6" w:rsidRPr="00B31DF6" w:rsidRDefault="00B31DF6" w:rsidP="00B31DF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D0D0D"/>
          <w:lang w:eastAsia="ru-RU"/>
        </w:rPr>
        <w:t xml:space="preserve">Реєстраційну картку необхідно сформувати за допомогою спеціального сервісу «Зареєструватися». </w:t>
      </w:r>
      <w:r w:rsidRPr="00B31DF6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 xml:space="preserve">Важливо правильно обрати категорію особи - учасника ЗНО: </w:t>
      </w:r>
    </w:p>
    <w:p w:rsidR="00B31DF6" w:rsidRPr="00B31DF6" w:rsidRDefault="00B31DF6" w:rsidP="00B31DF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b/>
          <w:bCs/>
          <w:i/>
          <w:iCs/>
          <w:color w:val="0D0D0D"/>
          <w:lang w:eastAsia="ru-RU"/>
        </w:rPr>
        <w:t>для тих, хто у2019 році завершує навчання в закладі загальної середньої освіти (школа, гімназія, ліцей тощо) –  категорія «Випускник закладів загальної середньої освіти 2019 року»;</w:t>
      </w:r>
    </w:p>
    <w:p w:rsidR="00B31DF6" w:rsidRPr="00B31DF6" w:rsidRDefault="00B31DF6" w:rsidP="00B31DF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b/>
          <w:bCs/>
          <w:i/>
          <w:iCs/>
          <w:color w:val="0D0D0D"/>
          <w:lang w:eastAsia="ru-RU"/>
        </w:rPr>
        <w:t>для учнів (студентів, слухачів) закладів професійної (професійно-технічної) освіти, які  здобувають в поточному році повну загальну середню освіту, – категорія «Учень (слухач) закладів професійної (професійно-технічної) освіти».</w:t>
      </w:r>
    </w:p>
    <w:p w:rsidR="00B31DF6" w:rsidRPr="00B31DF6" w:rsidRDefault="00B31DF6" w:rsidP="00B31D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b/>
          <w:bCs/>
          <w:color w:val="000000"/>
          <w:shd w:val="clear" w:color="auto" w:fill="D3D3D3"/>
          <w:lang w:eastAsia="ru-RU"/>
        </w:rPr>
        <w:t>ПАКЕТ РЕЄСТРАЦІЙНИХ ДОКУМЕНТІВ</w:t>
      </w:r>
    </w:p>
    <w:p w:rsidR="00B31DF6" w:rsidRPr="00B31DF6" w:rsidRDefault="00B31DF6" w:rsidP="00B3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>Випускники закладів загальної середньої освіти, учні (слухачі, студенти) професійно-технічних </w:t>
      </w:r>
      <w:r w:rsidRPr="00B31D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подають до закладу</w:t>
      </w: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 xml:space="preserve">, в якому навчаються, такий комплект реєстраційних документів: </w:t>
      </w:r>
    </w:p>
    <w:p w:rsidR="00B31DF6" w:rsidRPr="00B31DF6" w:rsidRDefault="00B31DF6" w:rsidP="00B31DF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 xml:space="preserve">копію паспорта </w:t>
      </w:r>
      <w:r w:rsidRPr="00B31DF6">
        <w:rPr>
          <w:rFonts w:ascii="Arial" w:eastAsia="Times New Roman" w:hAnsi="Arial" w:cs="Arial"/>
          <w:color w:val="0D0D0D"/>
          <w:shd w:val="clear" w:color="auto" w:fill="FFFFFF"/>
          <w:lang w:eastAsia="ru-RU"/>
        </w:rPr>
        <w:t>(</w:t>
      </w:r>
      <w:r w:rsidRPr="00B31DF6">
        <w:rPr>
          <w:rFonts w:ascii="Times New Roman" w:eastAsia="Times New Roman" w:hAnsi="Times New Roman" w:cs="Times New Roman"/>
          <w:color w:val="0D0D0D"/>
          <w:shd w:val="clear" w:color="auto" w:fill="FFFFFF"/>
          <w:lang w:eastAsia="ru-RU"/>
        </w:rPr>
        <w:t>сторінки з фотокарткою, прізвищем, ім’ям та по батькові);</w:t>
      </w:r>
    </w:p>
    <w:p w:rsidR="00B31DF6" w:rsidRPr="00B31DF6" w:rsidRDefault="00B31DF6" w:rsidP="00B31DF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>2 фотокартки для документів розміром 3*4 см із зображенням, що відповідає досягнутому віку (</w:t>
      </w:r>
      <w:r w:rsidRPr="00B31DF6">
        <w:rPr>
          <w:rFonts w:ascii="Times New Roman" w:eastAsia="Times New Roman" w:hAnsi="Times New Roman" w:cs="Times New Roman"/>
          <w:color w:val="0D0D0D"/>
          <w:shd w:val="clear" w:color="auto" w:fill="FFFFFF"/>
          <w:lang w:eastAsia="ru-RU"/>
        </w:rPr>
        <w:t>фотокартки мають бути виготовлені на білому або кольоровому фотопапері;</w:t>
      </w:r>
    </w:p>
    <w:p w:rsidR="00B31DF6" w:rsidRPr="00B31DF6" w:rsidRDefault="00B31DF6" w:rsidP="00B31DF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>реєстраційну картку.</w:t>
      </w:r>
    </w:p>
    <w:p w:rsidR="00B31DF6" w:rsidRPr="00B31DF6" w:rsidRDefault="00B31DF6" w:rsidP="00B31D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>Навчальний заклад надсилає список випускників і комплекти реєстраційних документів до Харківського РЦОЯО поштовим відправленням.</w:t>
      </w:r>
    </w:p>
    <w:p w:rsidR="00B31DF6" w:rsidRPr="00B31DF6" w:rsidRDefault="00B31DF6" w:rsidP="00B31D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 xml:space="preserve">Комплекти реєстраційних документів </w:t>
      </w:r>
      <w:r w:rsidRPr="00B31D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надсилаються рекомендованим листом</w:t>
      </w: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 xml:space="preserve"> у встановлені строки (дата визначається за відтиском штемпеля відправлення на поштовому конверті) до Харківського РЦОЯО.</w:t>
      </w:r>
    </w:p>
    <w:p w:rsidR="00B31DF6" w:rsidRPr="00B31DF6" w:rsidRDefault="00B31DF6" w:rsidP="00B31D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b/>
          <w:bCs/>
          <w:color w:val="000000"/>
          <w:shd w:val="clear" w:color="auto" w:fill="D3D3D3"/>
          <w:lang w:eastAsia="ru-RU"/>
        </w:rPr>
        <w:t>ПУНКТИ РЕЄСТРАЦІЇ</w:t>
      </w:r>
    </w:p>
    <w:p w:rsidR="00B31DF6" w:rsidRPr="00B31DF6" w:rsidRDefault="00B31DF6" w:rsidP="00B31D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 xml:space="preserve">У разі потреби за консультацією або технічною допомогою з питань реєстрації можна звернутись до пунктів реєстрації. Перелік пункті реєстрації та графік їх роботи буде розміщено на сайтах Українського центру оцінювання якості освіти </w:t>
      </w:r>
      <w:r w:rsidRPr="00B31DF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testportal.gov.</w:t>
      </w: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 xml:space="preserve">ua та Харківського РЦОЯО </w:t>
      </w:r>
      <w:r w:rsidRPr="00B31DF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zno-kharkiv.org.ua </w:t>
      </w: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>в розділі «ЗНО-2019».</w:t>
      </w:r>
    </w:p>
    <w:p w:rsidR="00B31DF6" w:rsidRPr="00B31DF6" w:rsidRDefault="00B31DF6" w:rsidP="00B3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>У м. Суми пункти реєстрації будуть на базі: КЗ Сумського обласного інституту післядипломної педагогічної освіти, Сумського державного університету (центральний корпус та корпус 2), Сумського державного педагогічного університету імені А.С. Макаренка.</w:t>
      </w:r>
    </w:p>
    <w:p w:rsidR="00B31DF6" w:rsidRPr="00B31DF6" w:rsidRDefault="00B31DF6" w:rsidP="00B3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>У м. Глухів на базі - Глухівського агротехнічного інституту імені С.А.Ковпака Сумського національного аграрного університету.</w:t>
      </w:r>
    </w:p>
    <w:p w:rsidR="00B31DF6" w:rsidRPr="00B31DF6" w:rsidRDefault="00B31DF6" w:rsidP="00B3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 xml:space="preserve">У м. Шостка на базі - Шосткинського інституту Сумського державного університету. </w:t>
      </w:r>
    </w:p>
    <w:p w:rsidR="00B31DF6" w:rsidRPr="00B31DF6" w:rsidRDefault="00B31DF6" w:rsidP="00B31D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b/>
          <w:bCs/>
          <w:color w:val="000000"/>
          <w:shd w:val="clear" w:color="auto" w:fill="D3D3D3"/>
          <w:lang w:eastAsia="ru-RU"/>
        </w:rPr>
        <w:t>ОСОБЛИВІ (СПЕЦІАЛЬНІ) УМОВИ</w:t>
      </w:r>
    </w:p>
    <w:p w:rsidR="00B31DF6" w:rsidRPr="00B31DF6" w:rsidRDefault="00B31DF6" w:rsidP="00B3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>Особи з особливими освітніми потребами, які потребують створення особливих (спеціальних) умов в пунктах проведення ЗНО, повинні разом з пакетом документів надати медичний </w:t>
      </w:r>
      <w:hyperlink r:id="rId7" w:tooltip="" w:history="1">
        <w:r w:rsidRPr="00B31DF6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висновок</w:t>
        </w:r>
      </w:hyperlink>
      <w:r w:rsidRPr="00B31DF6">
        <w:rPr>
          <w:rFonts w:ascii="Times New Roman" w:eastAsia="Times New Roman" w:hAnsi="Times New Roman" w:cs="Times New Roman"/>
          <w:color w:val="000000"/>
          <w:lang w:eastAsia="ru-RU"/>
        </w:rPr>
        <w:t> про створення особливих (спеціальних) умов для проходження зовнішнього оцінювання за формою первинної облікової документації № 086-3/о «Медичний висновок про створення особливих (спеціальних) умов для проходження зовнішнього незалежного оцінювання», затвердженою наказом Міністерства освіти і науки України, Міністерства охорони здоров’я України від 29 серпня 2016 року № 1027/900</w:t>
      </w:r>
      <w:r w:rsidRPr="00B31DF6">
        <w:rPr>
          <w:rFonts w:ascii="Arial" w:eastAsia="Times New Roman" w:hAnsi="Arial" w:cs="Arial"/>
          <w:color w:val="0D0D0D"/>
          <w:lang w:eastAsia="ru-RU"/>
        </w:rPr>
        <w:t>.</w:t>
      </w:r>
    </w:p>
    <w:p w:rsidR="00B31DF6" w:rsidRPr="00B31DF6" w:rsidRDefault="00B31DF6" w:rsidP="00B3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1DF6" w:rsidRPr="00B31DF6" w:rsidRDefault="00B31DF6" w:rsidP="00B31D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b/>
          <w:bCs/>
          <w:color w:val="000000"/>
          <w:shd w:val="clear" w:color="auto" w:fill="D3D3D3"/>
          <w:lang w:eastAsia="ru-RU"/>
        </w:rPr>
        <w:t>ПРИЧИНІ ВІДМОВИ У РЕЄСТРАЦІЇ</w:t>
      </w:r>
    </w:p>
    <w:p w:rsidR="00B31DF6" w:rsidRPr="00B31DF6" w:rsidRDefault="00B31DF6" w:rsidP="00B31DF6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10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D0D0D"/>
          <w:lang w:eastAsia="ru-RU"/>
        </w:rPr>
        <w:t>ненадання документа(ів), що підтверджує(ють) достовірність інформації, зазначеної в реєстраційній картці;</w:t>
      </w:r>
    </w:p>
    <w:p w:rsidR="00B31DF6" w:rsidRPr="00B31DF6" w:rsidRDefault="00B31DF6" w:rsidP="00B31DF6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10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D0D0D"/>
          <w:lang w:eastAsia="ru-RU"/>
        </w:rPr>
        <w:t>надання недостовірної інформації;</w:t>
      </w:r>
    </w:p>
    <w:p w:rsidR="00B31DF6" w:rsidRPr="00B31DF6" w:rsidRDefault="00B31DF6" w:rsidP="00B31DF6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10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D0D0D"/>
          <w:lang w:eastAsia="ru-RU"/>
        </w:rPr>
        <w:lastRenderedPageBreak/>
        <w:t>подання реєстраційних документів особою, яка відповідно до вимог законодавства не має права на участь у зовнішньому оцінюванні;</w:t>
      </w:r>
    </w:p>
    <w:p w:rsidR="00B31DF6" w:rsidRPr="00B31DF6" w:rsidRDefault="00B31DF6" w:rsidP="00B31DF6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10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D0D0D"/>
          <w:lang w:eastAsia="ru-RU"/>
        </w:rPr>
        <w:t>відправлення реєстраційних документів після завершення встановленого строку реєстрації (особі, яка в період реєстрації не подавала реєстраційних документів) або перереєстрації;</w:t>
      </w:r>
    </w:p>
    <w:p w:rsidR="00B31DF6" w:rsidRPr="00B31DF6" w:rsidRDefault="00B31DF6" w:rsidP="00B31DF6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10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D0D0D"/>
          <w:lang w:eastAsia="ru-RU"/>
        </w:rPr>
        <w:t>неналежного оформлення документів, необхідних для реєстрації;</w:t>
      </w:r>
    </w:p>
    <w:p w:rsidR="00B31DF6" w:rsidRPr="00B31DF6" w:rsidRDefault="00B31DF6" w:rsidP="00B31DF6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10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color w:val="0D0D0D"/>
          <w:lang w:eastAsia="ru-RU"/>
        </w:rPr>
        <w:t>неможливості створення особливих (спеціальних) умов для проходження зовнішнього оцінювання відповідно до медичного висновку. </w:t>
      </w:r>
    </w:p>
    <w:p w:rsidR="00B31DF6" w:rsidRPr="00B31DF6" w:rsidRDefault="00B31DF6" w:rsidP="00B3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F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Директор – Сидоренко Олександр Леонідович, доктор соціологічних наук, професор, член-кореспондент НАПН України, 057 705 15 64.Додаткова інформація з питань ЗНО: Якушева Олена Сергіївна, спеціаліст із зв’язків з громадськістю (057) 705 07 37, 097 83 23 496</w:t>
      </w:r>
    </w:p>
    <w:p w:rsidR="00C80A1C" w:rsidRDefault="00C80A1C">
      <w:bookmarkStart w:id="0" w:name="_GoBack"/>
      <w:bookmarkEnd w:id="0"/>
    </w:p>
    <w:sectPr w:rsidR="00C8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551"/>
    <w:multiLevelType w:val="multilevel"/>
    <w:tmpl w:val="8D1E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B408C"/>
    <w:multiLevelType w:val="multilevel"/>
    <w:tmpl w:val="F3B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17722"/>
    <w:multiLevelType w:val="multilevel"/>
    <w:tmpl w:val="5E46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F6"/>
    <w:rsid w:val="00B31DF6"/>
    <w:rsid w:val="00C8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stportal.gov.ua/wp-content/uploads/2016/12/dodat_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_metod@zno-kharkiv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2019-01-21T12:47:00Z</dcterms:created>
  <dcterms:modified xsi:type="dcterms:W3CDTF">2019-01-21T12:47:00Z</dcterms:modified>
</cp:coreProperties>
</file>